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150AB1" w14:textId="77777777" w:rsidR="003B4EED" w:rsidRPr="00636B55" w:rsidRDefault="00433563">
      <w:pPr>
        <w:rPr>
          <w:rFonts w:ascii="Verdana" w:hAnsi="Verdana" w:cs="Arial"/>
          <w:b/>
          <w:sz w:val="20"/>
          <w:szCs w:val="20"/>
          <w:lang w:val="en-GB"/>
        </w:rPr>
      </w:pPr>
      <w:r w:rsidRPr="00636B55">
        <w:rPr>
          <w:noProof/>
          <w:lang w:val="en-IN" w:eastAsia="en-IN"/>
        </w:rPr>
        <w:drawing>
          <wp:anchor distT="0" distB="0" distL="114300" distR="114300" simplePos="0" relativeHeight="2" behindDoc="0" locked="0" layoutInCell="1" allowOverlap="1" wp14:anchorId="62433AE4" wp14:editId="483715B1">
            <wp:simplePos x="0" y="0"/>
            <wp:positionH relativeFrom="margin">
              <wp:posOffset>1574165</wp:posOffset>
            </wp:positionH>
            <wp:positionV relativeFrom="paragraph">
              <wp:posOffset>0</wp:posOffset>
            </wp:positionV>
            <wp:extent cx="3524250" cy="1030605"/>
            <wp:effectExtent l="0" t="0" r="0" b="0"/>
            <wp:wrapSquare wrapText="bothSides"/>
            <wp:docPr id="1026" name="Image1" descr="C:\Users\sumanak\AppData\Local\Microsoft\Windows\INetCache\Content.Word\IMTG Logo - Primary w AACS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rotWithShape="1">
                    <a:blip r:embed="rId6" cstate="print">
                      <a:extLst>
                        <a:ext uri="{28A0092B-C50C-407E-A947-70E740481C1C}">
                          <a14:useLocalDpi xmlns:a14="http://schemas.microsoft.com/office/drawing/2010/main" val="0"/>
                        </a:ext>
                      </a:extLst>
                    </a:blip>
                    <a:srcRect/>
                    <a:stretch>
                      <a:fillRect/>
                    </a:stretch>
                  </pic:blipFill>
                  <pic:spPr>
                    <a:xfrm>
                      <a:off x="0" y="0"/>
                      <a:ext cx="3524250" cy="1030605"/>
                    </a:xfrm>
                    <a:prstGeom prst="rect">
                      <a:avLst/>
                    </a:prstGeom>
                  </pic:spPr>
                </pic:pic>
              </a:graphicData>
            </a:graphic>
          </wp:anchor>
        </w:drawing>
      </w:r>
      <w:r w:rsidRPr="00636B55">
        <w:rPr>
          <w:rFonts w:ascii="Verdana" w:hAnsi="Verdana" w:cs="Arial"/>
          <w:b/>
          <w:lang w:val="en-GB"/>
        </w:rPr>
        <w:br w:type="textWrapping" w:clear="all"/>
      </w:r>
    </w:p>
    <w:p w14:paraId="1548237C" w14:textId="77777777" w:rsidR="003B4EED" w:rsidRPr="00636B55" w:rsidRDefault="00433563">
      <w:pPr>
        <w:rPr>
          <w:rFonts w:ascii="Verdana" w:hAnsi="Verdana" w:cs="Arial"/>
          <w:b/>
          <w:sz w:val="20"/>
          <w:szCs w:val="20"/>
          <w:lang w:val="en-GB"/>
        </w:rPr>
      </w:pPr>
      <w:r w:rsidRPr="00636B55">
        <w:rPr>
          <w:rFonts w:ascii="Verdana" w:hAnsi="Verdana" w:cs="Arial"/>
          <w:b/>
          <w:sz w:val="20"/>
          <w:szCs w:val="20"/>
          <w:lang w:val="en-GB"/>
        </w:rPr>
        <w:t xml:space="preserve">Media Release </w:t>
      </w:r>
    </w:p>
    <w:p w14:paraId="3338C617" w14:textId="47D55175" w:rsidR="00F47EA5" w:rsidRPr="00F47EA5" w:rsidRDefault="00F47EA5" w:rsidP="00F47EA5">
      <w:pPr>
        <w:pStyle w:val="m-5427275031191269317msolistparagraph"/>
        <w:shd w:val="clear" w:color="auto" w:fill="FFFFFF"/>
        <w:spacing w:before="0" w:beforeAutospacing="0" w:after="0" w:afterAutospacing="0"/>
        <w:jc w:val="both"/>
        <w:rPr>
          <w:rFonts w:ascii="Verdana" w:hAnsi="Verdana" w:cs="Arial"/>
          <w:b/>
          <w:color w:val="003399"/>
          <w:lang w:val="en-GB"/>
        </w:rPr>
      </w:pPr>
      <w:r w:rsidRPr="00F47EA5">
        <w:rPr>
          <w:rFonts w:ascii="Verdana" w:hAnsi="Verdana" w:cs="Arial"/>
          <w:b/>
          <w:color w:val="003399"/>
          <w:lang w:val="en-GB"/>
        </w:rPr>
        <w:t xml:space="preserve">IMT Ghaziabad </w:t>
      </w:r>
      <w:r w:rsidR="007401BC">
        <w:rPr>
          <w:rFonts w:ascii="Verdana" w:hAnsi="Verdana" w:cs="Arial"/>
          <w:b/>
          <w:color w:val="003399"/>
          <w:lang w:val="en-GB"/>
        </w:rPr>
        <w:t>L</w:t>
      </w:r>
      <w:r w:rsidRPr="00F47EA5">
        <w:rPr>
          <w:rFonts w:ascii="Verdana" w:hAnsi="Verdana" w:cs="Arial"/>
          <w:b/>
          <w:color w:val="003399"/>
          <w:lang w:val="en-GB"/>
        </w:rPr>
        <w:t xml:space="preserve">aunches India’s </w:t>
      </w:r>
      <w:r w:rsidR="007401BC">
        <w:rPr>
          <w:rFonts w:ascii="Verdana" w:hAnsi="Verdana" w:cs="Arial"/>
          <w:b/>
          <w:color w:val="003399"/>
          <w:lang w:val="en-GB"/>
        </w:rPr>
        <w:t>F</w:t>
      </w:r>
      <w:r w:rsidRPr="00F47EA5">
        <w:rPr>
          <w:rFonts w:ascii="Verdana" w:hAnsi="Verdana" w:cs="Arial"/>
          <w:b/>
          <w:color w:val="003399"/>
          <w:lang w:val="en-GB"/>
        </w:rPr>
        <w:t xml:space="preserve">irst CMTOnet with </w:t>
      </w:r>
      <w:r w:rsidR="007401BC">
        <w:rPr>
          <w:rFonts w:ascii="Verdana" w:hAnsi="Verdana" w:cs="Arial"/>
          <w:b/>
          <w:color w:val="003399"/>
          <w:lang w:val="en-GB"/>
        </w:rPr>
        <w:t>I</w:t>
      </w:r>
      <w:r w:rsidRPr="00F47EA5">
        <w:rPr>
          <w:rFonts w:ascii="Verdana" w:hAnsi="Verdana" w:cs="Arial"/>
          <w:b/>
          <w:color w:val="003399"/>
          <w:lang w:val="en-GB"/>
        </w:rPr>
        <w:t xml:space="preserve">ndustry and </w:t>
      </w:r>
      <w:r w:rsidR="007401BC">
        <w:rPr>
          <w:rFonts w:ascii="Verdana" w:hAnsi="Verdana" w:cs="Arial"/>
          <w:b/>
          <w:color w:val="003399"/>
          <w:lang w:val="en-GB"/>
        </w:rPr>
        <w:t>A</w:t>
      </w:r>
      <w:bookmarkStart w:id="0" w:name="_GoBack"/>
      <w:bookmarkEnd w:id="0"/>
      <w:r w:rsidRPr="00F47EA5">
        <w:rPr>
          <w:rFonts w:ascii="Verdana" w:hAnsi="Verdana" w:cs="Arial"/>
          <w:b/>
          <w:color w:val="003399"/>
          <w:lang w:val="en-GB"/>
        </w:rPr>
        <w:t>lumni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66"/>
        <w:gridCol w:w="66"/>
        <w:gridCol w:w="81"/>
      </w:tblGrid>
      <w:tr w:rsidR="003B4EED" w:rsidRPr="00FE79A8" w14:paraId="015E8280" w14:textId="77777777">
        <w:trPr>
          <w:tblCellSpacing w:w="15" w:type="dxa"/>
        </w:trPr>
        <w:tc>
          <w:tcPr>
            <w:tcW w:w="0" w:type="auto"/>
            <w:vAlign w:val="center"/>
            <w:hideMark/>
          </w:tcPr>
          <w:p w14:paraId="3234E07C" w14:textId="77777777" w:rsidR="003B4EED" w:rsidRPr="00FE79A8" w:rsidRDefault="003B4EED">
            <w:pPr>
              <w:spacing w:after="0" w:line="240" w:lineRule="auto"/>
              <w:rPr>
                <w:rFonts w:ascii="Times New Roman" w:eastAsia="Times New Roman" w:hAnsi="Times New Roman" w:cs="Times New Roman"/>
                <w:sz w:val="24"/>
                <w:szCs w:val="24"/>
                <w:lang w:val="en-GB" w:eastAsia="en-IN"/>
              </w:rPr>
            </w:pPr>
          </w:p>
        </w:tc>
        <w:tc>
          <w:tcPr>
            <w:tcW w:w="0" w:type="auto"/>
            <w:vAlign w:val="center"/>
            <w:hideMark/>
          </w:tcPr>
          <w:p w14:paraId="3194D089" w14:textId="77777777" w:rsidR="003B4EED" w:rsidRPr="00FE79A8" w:rsidRDefault="003B4EED">
            <w:pPr>
              <w:spacing w:after="0" w:line="240" w:lineRule="auto"/>
              <w:rPr>
                <w:rFonts w:ascii="Times New Roman" w:eastAsia="Times New Roman" w:hAnsi="Times New Roman" w:cs="Times New Roman"/>
                <w:sz w:val="24"/>
                <w:szCs w:val="24"/>
                <w:lang w:val="en-GB" w:eastAsia="en-IN"/>
              </w:rPr>
            </w:pPr>
          </w:p>
        </w:tc>
        <w:tc>
          <w:tcPr>
            <w:tcW w:w="0" w:type="auto"/>
          </w:tcPr>
          <w:p w14:paraId="3510E94B" w14:textId="77777777" w:rsidR="003B4EED" w:rsidRPr="00FE79A8" w:rsidRDefault="003B4EED">
            <w:pPr>
              <w:spacing w:after="0" w:line="240" w:lineRule="auto"/>
              <w:rPr>
                <w:rFonts w:ascii="Times New Roman" w:eastAsia="Times New Roman" w:hAnsi="Times New Roman" w:cs="Times New Roman"/>
                <w:sz w:val="24"/>
                <w:szCs w:val="24"/>
                <w:lang w:val="en-GB" w:eastAsia="en-IN"/>
              </w:rPr>
            </w:pPr>
          </w:p>
        </w:tc>
        <w:tc>
          <w:tcPr>
            <w:tcW w:w="0" w:type="auto"/>
            <w:vAlign w:val="center"/>
            <w:hideMark/>
          </w:tcPr>
          <w:p w14:paraId="64D2ADB2" w14:textId="77777777" w:rsidR="003B4EED" w:rsidRPr="00FE79A8" w:rsidRDefault="003B4EED">
            <w:pPr>
              <w:spacing w:after="0" w:line="240" w:lineRule="auto"/>
              <w:rPr>
                <w:rFonts w:ascii="Times New Roman" w:eastAsia="Times New Roman" w:hAnsi="Times New Roman" w:cs="Times New Roman"/>
                <w:sz w:val="24"/>
                <w:szCs w:val="24"/>
                <w:lang w:val="en-GB" w:eastAsia="en-IN"/>
              </w:rPr>
            </w:pPr>
          </w:p>
        </w:tc>
      </w:tr>
    </w:tbl>
    <w:p w14:paraId="21C10D24" w14:textId="0832A6E2" w:rsidR="003B4EED" w:rsidRPr="00636B55" w:rsidRDefault="00636B55">
      <w:pPr>
        <w:tabs>
          <w:tab w:val="left" w:pos="6510"/>
        </w:tabs>
        <w:rPr>
          <w:rFonts w:ascii="Verdana" w:hAnsi="Verdana" w:cs="Arial"/>
          <w:b/>
          <w:sz w:val="18"/>
          <w:szCs w:val="18"/>
          <w:lang w:val="en-GB"/>
        </w:rPr>
      </w:pPr>
      <w:r w:rsidRPr="00636B55">
        <w:rPr>
          <w:rFonts w:ascii="Verdana" w:hAnsi="Verdana" w:cs="Arial"/>
          <w:b/>
          <w:color w:val="666666"/>
          <w:sz w:val="20"/>
          <w:szCs w:val="20"/>
          <w:lang w:val="en-GB"/>
        </w:rPr>
        <w:t>Ghaziabad/New Delhi</w:t>
      </w:r>
      <w:r w:rsidR="00433563" w:rsidRPr="00636B55">
        <w:rPr>
          <w:rFonts w:ascii="Verdana" w:hAnsi="Verdana" w:cs="Arial"/>
          <w:b/>
          <w:color w:val="666666"/>
          <w:sz w:val="20"/>
          <w:szCs w:val="20"/>
          <w:lang w:val="en-GB"/>
        </w:rPr>
        <w:t xml:space="preserve"> | </w:t>
      </w:r>
      <w:r w:rsidR="00433563" w:rsidRPr="00636B55">
        <w:rPr>
          <w:rFonts w:ascii="Verdana" w:hAnsi="Verdana" w:cs="Arial"/>
          <w:b/>
          <w:color w:val="666666"/>
          <w:sz w:val="20"/>
          <w:szCs w:val="20"/>
          <w:lang w:val="en-GB"/>
        </w:rPr>
        <w:fldChar w:fldCharType="begin"/>
      </w:r>
      <w:r w:rsidR="00433563" w:rsidRPr="00636B55">
        <w:rPr>
          <w:rFonts w:ascii="Verdana" w:hAnsi="Verdana" w:cs="Arial"/>
          <w:b/>
          <w:color w:val="666666"/>
          <w:sz w:val="20"/>
          <w:szCs w:val="20"/>
          <w:lang w:val="en-GB"/>
        </w:rPr>
        <w:instrText xml:space="preserve"> DATE \@ "MMMM d, yyyy" </w:instrText>
      </w:r>
      <w:r w:rsidR="00433563" w:rsidRPr="00636B55">
        <w:rPr>
          <w:rFonts w:ascii="Verdana" w:hAnsi="Verdana" w:cs="Arial"/>
          <w:b/>
          <w:color w:val="666666"/>
          <w:sz w:val="20"/>
          <w:szCs w:val="20"/>
          <w:lang w:val="en-GB"/>
        </w:rPr>
        <w:fldChar w:fldCharType="separate"/>
      </w:r>
      <w:r w:rsidR="007A4E0D">
        <w:rPr>
          <w:rFonts w:ascii="Verdana" w:hAnsi="Verdana" w:cs="Arial"/>
          <w:b/>
          <w:noProof/>
          <w:color w:val="666666"/>
          <w:sz w:val="20"/>
          <w:szCs w:val="20"/>
          <w:lang w:val="en-GB"/>
        </w:rPr>
        <w:t>February 7, 2018</w:t>
      </w:r>
      <w:r w:rsidR="00433563" w:rsidRPr="00636B55">
        <w:rPr>
          <w:rFonts w:ascii="Verdana" w:hAnsi="Verdana" w:cs="Arial"/>
          <w:b/>
          <w:color w:val="666666"/>
          <w:sz w:val="20"/>
          <w:szCs w:val="20"/>
          <w:lang w:val="en-GB"/>
        </w:rPr>
        <w:fldChar w:fldCharType="end"/>
      </w:r>
    </w:p>
    <w:p w14:paraId="21D4847E" w14:textId="7D16F504" w:rsidR="00E431E5" w:rsidRDefault="00D97AE4" w:rsidP="00E431E5">
      <w:pPr>
        <w:spacing w:before="100" w:beforeAutospacing="1" w:line="276" w:lineRule="auto"/>
        <w:jc w:val="both"/>
        <w:rPr>
          <w:rStyle w:val="4n-j"/>
          <w:rFonts w:ascii="Verdana" w:hAnsi="Verdana"/>
          <w:sz w:val="20"/>
          <w:szCs w:val="20"/>
          <w:lang w:val="en-GB"/>
        </w:rPr>
      </w:pPr>
      <w:r w:rsidRPr="00F47EA5">
        <w:rPr>
          <w:rFonts w:ascii="Verdana" w:hAnsi="Verdana"/>
          <w:color w:val="222222"/>
          <w:sz w:val="20"/>
          <w:szCs w:val="20"/>
          <w:shd w:val="clear" w:color="auto" w:fill="FFFFFF"/>
        </w:rPr>
        <w:t xml:space="preserve">IMT Ghaziabad (IMTG), India’s premier management school with a distinct focus on grooming Leadership through Innovation, Execution and Social Responsibility, </w:t>
      </w:r>
      <w:r w:rsidR="00F47EA5" w:rsidRPr="00F47EA5">
        <w:rPr>
          <w:rFonts w:ascii="Verdana" w:hAnsi="Verdana"/>
          <w:color w:val="222222"/>
          <w:sz w:val="20"/>
          <w:szCs w:val="20"/>
          <w:shd w:val="clear" w:color="auto" w:fill="FFFFFF"/>
        </w:rPr>
        <w:t>launches India’s first CMTOnet with industry and alumni </w:t>
      </w:r>
      <w:r w:rsidR="00FE79A8" w:rsidRPr="00382463">
        <w:rPr>
          <w:rFonts w:ascii="Verdana" w:hAnsi="Verdana"/>
          <w:noProof/>
          <w:color w:val="222222"/>
          <w:sz w:val="20"/>
          <w:szCs w:val="20"/>
          <w:shd w:val="clear" w:color="auto" w:fill="FFFFFF"/>
        </w:rPr>
        <w:t xml:space="preserve">on </w:t>
      </w:r>
      <w:r w:rsidR="00F47EA5">
        <w:rPr>
          <w:rFonts w:ascii="Verdana" w:hAnsi="Verdana"/>
          <w:noProof/>
          <w:color w:val="222222"/>
          <w:sz w:val="20"/>
          <w:szCs w:val="20"/>
          <w:shd w:val="clear" w:color="auto" w:fill="FFFFFF"/>
        </w:rPr>
        <w:t>February 7</w:t>
      </w:r>
      <w:r w:rsidR="00FE79A8" w:rsidRPr="00382463">
        <w:rPr>
          <w:rFonts w:ascii="Verdana" w:hAnsi="Verdana"/>
          <w:noProof/>
          <w:color w:val="222222"/>
          <w:sz w:val="20"/>
          <w:szCs w:val="20"/>
          <w:shd w:val="clear" w:color="auto" w:fill="FFFFFF"/>
        </w:rPr>
        <w:t>, 2018</w:t>
      </w:r>
      <w:r w:rsidR="00F47EA5">
        <w:rPr>
          <w:rFonts w:ascii="Verdana" w:hAnsi="Verdana"/>
          <w:noProof/>
          <w:color w:val="222222"/>
          <w:sz w:val="20"/>
          <w:szCs w:val="20"/>
          <w:shd w:val="clear" w:color="auto" w:fill="FFFFFF"/>
        </w:rPr>
        <w:t xml:space="preserve">. The CMTOnet </w:t>
      </w:r>
      <w:r w:rsidR="00F47EA5" w:rsidRPr="009C0006">
        <w:rPr>
          <w:rFonts w:ascii="Verdana" w:hAnsi="Verdana"/>
          <w:noProof/>
          <w:color w:val="222222"/>
          <w:sz w:val="20"/>
          <w:szCs w:val="20"/>
          <w:shd w:val="clear" w:color="auto" w:fill="FFFFFF"/>
        </w:rPr>
        <w:t>was unv</w:t>
      </w:r>
      <w:r w:rsidR="009C0006" w:rsidRPr="009C0006">
        <w:rPr>
          <w:rFonts w:ascii="Verdana" w:hAnsi="Verdana"/>
          <w:noProof/>
          <w:color w:val="222222"/>
          <w:sz w:val="20"/>
          <w:szCs w:val="20"/>
          <w:shd w:val="clear" w:color="auto" w:fill="FFFFFF"/>
        </w:rPr>
        <w:t>ei</w:t>
      </w:r>
      <w:r w:rsidR="00F47EA5" w:rsidRPr="009C0006">
        <w:rPr>
          <w:rFonts w:ascii="Verdana" w:hAnsi="Verdana"/>
          <w:noProof/>
          <w:color w:val="222222"/>
          <w:sz w:val="20"/>
          <w:szCs w:val="20"/>
          <w:shd w:val="clear" w:color="auto" w:fill="FFFFFF"/>
        </w:rPr>
        <w:t>led</w:t>
      </w:r>
      <w:r w:rsidR="00F47EA5">
        <w:rPr>
          <w:rFonts w:ascii="Verdana" w:hAnsi="Verdana"/>
          <w:noProof/>
          <w:color w:val="222222"/>
          <w:sz w:val="20"/>
          <w:szCs w:val="20"/>
          <w:shd w:val="clear" w:color="auto" w:fill="FFFFFF"/>
        </w:rPr>
        <w:t xml:space="preserve"> at a conclave organised by the Digital Marketing and C</w:t>
      </w:r>
      <w:r w:rsidR="009C0006">
        <w:rPr>
          <w:rFonts w:ascii="Verdana" w:hAnsi="Verdana"/>
          <w:noProof/>
          <w:color w:val="222222"/>
          <w:sz w:val="20"/>
          <w:szCs w:val="20"/>
          <w:shd w:val="clear" w:color="auto" w:fill="FFFFFF"/>
        </w:rPr>
        <w:t>on</w:t>
      </w:r>
      <w:r w:rsidR="00F47EA5">
        <w:rPr>
          <w:rFonts w:ascii="Verdana" w:hAnsi="Verdana"/>
          <w:noProof/>
          <w:color w:val="222222"/>
          <w:sz w:val="20"/>
          <w:szCs w:val="20"/>
          <w:shd w:val="clear" w:color="auto" w:fill="FFFFFF"/>
        </w:rPr>
        <w:t>sumer Insights (DMCI) Committee of the ins</w:t>
      </w:r>
      <w:r w:rsidR="009C0006">
        <w:rPr>
          <w:rFonts w:ascii="Verdana" w:hAnsi="Verdana"/>
          <w:noProof/>
          <w:color w:val="222222"/>
          <w:sz w:val="20"/>
          <w:szCs w:val="20"/>
          <w:shd w:val="clear" w:color="auto" w:fill="FFFFFF"/>
        </w:rPr>
        <w:t>t</w:t>
      </w:r>
      <w:r w:rsidR="00F47EA5">
        <w:rPr>
          <w:rFonts w:ascii="Verdana" w:hAnsi="Verdana"/>
          <w:noProof/>
          <w:color w:val="222222"/>
          <w:sz w:val="20"/>
          <w:szCs w:val="20"/>
          <w:shd w:val="clear" w:color="auto" w:fill="FFFFFF"/>
        </w:rPr>
        <w:t xml:space="preserve">itute. </w:t>
      </w:r>
      <w:r w:rsidR="0016672F" w:rsidRPr="009C0006">
        <w:rPr>
          <w:rStyle w:val="4n-j"/>
          <w:rFonts w:ascii="Verdana" w:hAnsi="Verdana"/>
          <w:noProof/>
          <w:sz w:val="20"/>
          <w:szCs w:val="20"/>
          <w:lang w:val="en-GB"/>
        </w:rPr>
        <w:t>With an objective to</w:t>
      </w:r>
      <w:r w:rsidR="0016672F" w:rsidRPr="009C0006">
        <w:rPr>
          <w:rStyle w:val="4n-j"/>
          <w:rFonts w:ascii="Verdana" w:hAnsi="Verdana"/>
          <w:noProof/>
          <w:sz w:val="20"/>
          <w:szCs w:val="20"/>
          <w:lang w:val="en-GB"/>
        </w:rPr>
        <w:t xml:space="preserve"> provid</w:t>
      </w:r>
      <w:r w:rsidR="0016672F" w:rsidRPr="009C0006">
        <w:rPr>
          <w:rStyle w:val="4n-j"/>
          <w:rFonts w:ascii="Verdana" w:hAnsi="Verdana"/>
          <w:noProof/>
          <w:sz w:val="20"/>
          <w:szCs w:val="20"/>
          <w:lang w:val="en-GB"/>
        </w:rPr>
        <w:t>e</w:t>
      </w:r>
      <w:r w:rsidR="0016672F" w:rsidRPr="009C0006">
        <w:rPr>
          <w:rStyle w:val="4n-j"/>
          <w:rFonts w:ascii="Verdana" w:hAnsi="Verdana"/>
          <w:noProof/>
          <w:sz w:val="20"/>
          <w:szCs w:val="20"/>
          <w:lang w:val="en-GB"/>
        </w:rPr>
        <w:t xml:space="preserve"> a platform </w:t>
      </w:r>
      <w:r w:rsidR="0016672F" w:rsidRPr="009C0006">
        <w:rPr>
          <w:rStyle w:val="4n-j"/>
          <w:rFonts w:ascii="Verdana" w:hAnsi="Verdana"/>
          <w:noProof/>
          <w:sz w:val="20"/>
          <w:szCs w:val="20"/>
          <w:lang w:val="en-GB"/>
        </w:rPr>
        <w:t>for</w:t>
      </w:r>
      <w:r w:rsidR="0016672F" w:rsidRPr="009C0006">
        <w:rPr>
          <w:rStyle w:val="4n-j"/>
          <w:rFonts w:ascii="Verdana" w:hAnsi="Verdana"/>
          <w:noProof/>
          <w:sz w:val="20"/>
          <w:szCs w:val="20"/>
          <w:lang w:val="en-GB"/>
        </w:rPr>
        <w:t xml:space="preserve"> </w:t>
      </w:r>
      <w:r w:rsidR="0016672F" w:rsidRPr="009C0006">
        <w:rPr>
          <w:rStyle w:val="4n-j"/>
          <w:rFonts w:ascii="Verdana" w:hAnsi="Verdana"/>
          <w:noProof/>
          <w:sz w:val="20"/>
          <w:szCs w:val="20"/>
          <w:lang w:val="en-GB"/>
        </w:rPr>
        <w:t>deliberating</w:t>
      </w:r>
      <w:r w:rsidR="0016672F" w:rsidRPr="009C0006">
        <w:rPr>
          <w:rStyle w:val="4n-j"/>
          <w:rFonts w:ascii="Verdana" w:hAnsi="Verdana"/>
          <w:noProof/>
          <w:sz w:val="20"/>
          <w:szCs w:val="20"/>
          <w:lang w:val="en-GB"/>
        </w:rPr>
        <w:t xml:space="preserve"> </w:t>
      </w:r>
      <w:r w:rsidR="00E431E5" w:rsidRPr="009C0006">
        <w:rPr>
          <w:rStyle w:val="4n-j"/>
          <w:rFonts w:ascii="Verdana" w:hAnsi="Verdana"/>
          <w:noProof/>
          <w:sz w:val="20"/>
          <w:szCs w:val="20"/>
          <w:lang w:val="en-GB"/>
        </w:rPr>
        <w:t xml:space="preserve">on </w:t>
      </w:r>
      <w:r w:rsidR="0016672F" w:rsidRPr="009C0006">
        <w:rPr>
          <w:rStyle w:val="4n-j"/>
          <w:rFonts w:ascii="Verdana" w:hAnsi="Verdana"/>
          <w:noProof/>
          <w:sz w:val="20"/>
          <w:szCs w:val="20"/>
          <w:lang w:val="en-GB"/>
        </w:rPr>
        <w:t xml:space="preserve">contemporary marketing challenges and draw a charter of future roadmap for sales and marketing professionals to stay relevant, the Conclave </w:t>
      </w:r>
      <w:r w:rsidR="0016672F" w:rsidRPr="009C0006">
        <w:rPr>
          <w:rStyle w:val="4n-j"/>
          <w:rFonts w:ascii="Verdana" w:hAnsi="Verdana"/>
          <w:noProof/>
          <w:sz w:val="20"/>
          <w:szCs w:val="20"/>
          <w:lang w:val="en-GB"/>
        </w:rPr>
        <w:t xml:space="preserve">on the topic </w:t>
      </w:r>
      <w:r w:rsidR="0016672F" w:rsidRPr="009C0006">
        <w:rPr>
          <w:rFonts w:ascii="Verdana" w:hAnsi="Verdana"/>
          <w:noProof/>
          <w:color w:val="222222"/>
          <w:sz w:val="20"/>
          <w:szCs w:val="20"/>
          <w:shd w:val="clear" w:color="auto" w:fill="FFFFFF"/>
        </w:rPr>
        <w:t>“Marketing in the A</w:t>
      </w:r>
      <w:r w:rsidR="0016672F" w:rsidRPr="009C0006">
        <w:rPr>
          <w:rFonts w:ascii="Verdana" w:hAnsi="Verdana"/>
          <w:noProof/>
          <w:color w:val="222222"/>
          <w:sz w:val="20"/>
          <w:szCs w:val="20"/>
          <w:shd w:val="clear" w:color="auto" w:fill="FFFFFF"/>
        </w:rPr>
        <w:t>ge of Experience</w:t>
      </w:r>
      <w:r w:rsidR="0016672F" w:rsidRPr="009C0006">
        <w:rPr>
          <w:rFonts w:ascii="Verdana" w:hAnsi="Verdana"/>
          <w:noProof/>
          <w:color w:val="222222"/>
          <w:sz w:val="20"/>
          <w:szCs w:val="20"/>
          <w:shd w:val="clear" w:color="auto" w:fill="FFFFFF"/>
        </w:rPr>
        <w:t xml:space="preserve">”, </w:t>
      </w:r>
      <w:r w:rsidR="0016672F" w:rsidRPr="009C0006">
        <w:rPr>
          <w:rStyle w:val="4n-j"/>
          <w:rFonts w:ascii="Verdana" w:hAnsi="Verdana"/>
          <w:noProof/>
          <w:sz w:val="20"/>
          <w:szCs w:val="20"/>
          <w:lang w:val="en-GB"/>
        </w:rPr>
        <w:t xml:space="preserve">witnessed amalgamation of senior industry leaders representing </w:t>
      </w:r>
      <w:r w:rsidR="0016672F" w:rsidRPr="009C0006">
        <w:rPr>
          <w:rStyle w:val="4n-j"/>
          <w:rFonts w:ascii="Verdana" w:hAnsi="Verdana"/>
          <w:noProof/>
          <w:sz w:val="20"/>
          <w:szCs w:val="20"/>
          <w:lang w:val="en-GB"/>
        </w:rPr>
        <w:t>corporates</w:t>
      </w:r>
      <w:r w:rsidR="0016672F" w:rsidRPr="009C0006">
        <w:rPr>
          <w:rStyle w:val="4n-j"/>
          <w:rFonts w:ascii="Verdana" w:hAnsi="Verdana"/>
          <w:noProof/>
          <w:sz w:val="20"/>
          <w:szCs w:val="20"/>
          <w:lang w:val="en-GB"/>
        </w:rPr>
        <w:t xml:space="preserve"> like </w:t>
      </w:r>
      <w:r w:rsidR="0016672F" w:rsidRPr="009C0006">
        <w:rPr>
          <w:rStyle w:val="4n-j"/>
          <w:rFonts w:ascii="Verdana" w:hAnsi="Verdana"/>
          <w:noProof/>
          <w:sz w:val="20"/>
          <w:szCs w:val="20"/>
          <w:lang w:val="en-GB"/>
        </w:rPr>
        <w:t>TCS, Genpact, Reckitt Benkiser, Gazelle, JLL, Tata Motor, RCOM, PayTM, HCL, Panasonic, etc.</w:t>
      </w:r>
      <w:r w:rsidR="0016672F">
        <w:rPr>
          <w:rStyle w:val="4n-j"/>
          <w:rFonts w:ascii="Verdana" w:hAnsi="Verdana"/>
          <w:sz w:val="20"/>
          <w:szCs w:val="20"/>
          <w:lang w:val="en-GB"/>
        </w:rPr>
        <w:t xml:space="preserve"> </w:t>
      </w:r>
    </w:p>
    <w:p w14:paraId="18B4EE39" w14:textId="7D7F9046" w:rsidR="00E431E5" w:rsidRDefault="0016672F" w:rsidP="00E431E5">
      <w:pPr>
        <w:spacing w:before="100" w:beforeAutospacing="1" w:line="276" w:lineRule="auto"/>
        <w:jc w:val="both"/>
        <w:rPr>
          <w:rStyle w:val="4n-j"/>
          <w:rFonts w:ascii="Verdana" w:hAnsi="Verdana"/>
          <w:sz w:val="20"/>
          <w:szCs w:val="20"/>
          <w:lang w:val="en-GB"/>
        </w:rPr>
      </w:pPr>
      <w:r>
        <w:rPr>
          <w:rStyle w:val="4n-j"/>
          <w:rFonts w:ascii="Verdana" w:hAnsi="Verdana"/>
          <w:sz w:val="20"/>
          <w:szCs w:val="20"/>
          <w:lang w:val="en-GB"/>
        </w:rPr>
        <w:t>Unveiled at the Conclave, the</w:t>
      </w:r>
      <w:r w:rsidR="00E431E5">
        <w:rPr>
          <w:rStyle w:val="4n-j"/>
          <w:rFonts w:ascii="Verdana" w:hAnsi="Verdana"/>
          <w:sz w:val="20"/>
          <w:szCs w:val="20"/>
          <w:lang w:val="en-GB"/>
        </w:rPr>
        <w:t xml:space="preserve"> CMT</w:t>
      </w:r>
      <w:r>
        <w:rPr>
          <w:rStyle w:val="4n-j"/>
          <w:rFonts w:ascii="Verdana" w:hAnsi="Verdana"/>
          <w:sz w:val="20"/>
          <w:szCs w:val="20"/>
          <w:lang w:val="en-GB"/>
        </w:rPr>
        <w:t>Onet</w:t>
      </w:r>
      <w:r w:rsidRPr="0016672F">
        <w:rPr>
          <w:rStyle w:val="4n-j"/>
          <w:rFonts w:ascii="Verdana" w:hAnsi="Verdana"/>
          <w:sz w:val="20"/>
          <w:szCs w:val="20"/>
          <w:lang w:val="en-GB"/>
        </w:rPr>
        <w:t xml:space="preserve"> is a platform for academia and industry to collaborate in</w:t>
      </w:r>
      <w:r>
        <w:rPr>
          <w:rStyle w:val="4n-j"/>
          <w:rFonts w:ascii="Verdana" w:hAnsi="Verdana"/>
          <w:sz w:val="20"/>
          <w:szCs w:val="20"/>
          <w:lang w:val="en-GB"/>
        </w:rPr>
        <w:t xml:space="preserve"> technology marketing domain.  </w:t>
      </w:r>
      <w:r w:rsidRPr="0016672F">
        <w:rPr>
          <w:rStyle w:val="4n-j"/>
          <w:rFonts w:ascii="Verdana" w:hAnsi="Verdana"/>
          <w:sz w:val="20"/>
          <w:szCs w:val="20"/>
          <w:lang w:val="en-GB"/>
        </w:rPr>
        <w:t>IMT</w:t>
      </w:r>
      <w:r>
        <w:rPr>
          <w:rStyle w:val="4n-j"/>
          <w:rFonts w:ascii="Verdana" w:hAnsi="Verdana"/>
          <w:sz w:val="20"/>
          <w:szCs w:val="20"/>
          <w:lang w:val="en-GB"/>
        </w:rPr>
        <w:t xml:space="preserve"> Ghaziabad</w:t>
      </w:r>
      <w:r w:rsidRPr="0016672F">
        <w:rPr>
          <w:rStyle w:val="4n-j"/>
          <w:rFonts w:ascii="Verdana" w:hAnsi="Verdana"/>
          <w:sz w:val="20"/>
          <w:szCs w:val="20"/>
          <w:lang w:val="en-GB"/>
        </w:rPr>
        <w:t xml:space="preserve"> is collaborating with the top marketing minds in the industry who are excelling in applying technology to marketing practices. Speaking </w:t>
      </w:r>
      <w:r w:rsidRPr="009C0006">
        <w:rPr>
          <w:rStyle w:val="4n-j"/>
          <w:rFonts w:ascii="Verdana" w:hAnsi="Verdana"/>
          <w:noProof/>
          <w:sz w:val="20"/>
          <w:szCs w:val="20"/>
          <w:lang w:val="en-GB"/>
        </w:rPr>
        <w:t>on the occasion</w:t>
      </w:r>
      <w:r w:rsidRPr="0016672F">
        <w:rPr>
          <w:rStyle w:val="4n-j"/>
          <w:rFonts w:ascii="Verdana" w:hAnsi="Verdana"/>
          <w:sz w:val="20"/>
          <w:szCs w:val="20"/>
          <w:lang w:val="en-GB"/>
        </w:rPr>
        <w:t xml:space="preserve">, </w:t>
      </w:r>
      <w:r w:rsidRPr="009C0006">
        <w:rPr>
          <w:rStyle w:val="4n-j"/>
          <w:rFonts w:ascii="Verdana" w:hAnsi="Verdana"/>
          <w:noProof/>
          <w:sz w:val="20"/>
          <w:szCs w:val="20"/>
          <w:lang w:val="en-GB"/>
        </w:rPr>
        <w:t>Dr.</w:t>
      </w:r>
      <w:r w:rsidRPr="0016672F">
        <w:rPr>
          <w:rStyle w:val="4n-j"/>
          <w:rFonts w:ascii="Verdana" w:hAnsi="Verdana"/>
          <w:sz w:val="20"/>
          <w:szCs w:val="20"/>
          <w:lang w:val="en-GB"/>
        </w:rPr>
        <w:t xml:space="preserve"> Atish Chattopadhyay </w:t>
      </w:r>
      <w:r w:rsidR="00E431E5">
        <w:rPr>
          <w:rStyle w:val="4n-j"/>
          <w:rFonts w:ascii="Verdana" w:hAnsi="Verdana"/>
          <w:sz w:val="20"/>
          <w:szCs w:val="20"/>
          <w:lang w:val="en-GB"/>
        </w:rPr>
        <w:t>said</w:t>
      </w:r>
      <w:r w:rsidRPr="0016672F">
        <w:rPr>
          <w:rStyle w:val="4n-j"/>
          <w:rFonts w:ascii="Verdana" w:hAnsi="Verdana"/>
          <w:sz w:val="20"/>
          <w:szCs w:val="20"/>
          <w:lang w:val="en-GB"/>
        </w:rPr>
        <w:t xml:space="preserve">, “IMT Ghaziabad has invested in building </w:t>
      </w:r>
      <w:r w:rsidRPr="009C0006">
        <w:rPr>
          <w:rStyle w:val="4n-j"/>
          <w:rFonts w:ascii="Verdana" w:hAnsi="Verdana"/>
          <w:noProof/>
          <w:sz w:val="20"/>
          <w:szCs w:val="20"/>
          <w:lang w:val="en-GB"/>
        </w:rPr>
        <w:t>world</w:t>
      </w:r>
      <w:r w:rsidR="009C0006">
        <w:rPr>
          <w:rStyle w:val="4n-j"/>
          <w:rFonts w:ascii="Verdana" w:hAnsi="Verdana"/>
          <w:noProof/>
          <w:sz w:val="20"/>
          <w:szCs w:val="20"/>
          <w:lang w:val="en-GB"/>
        </w:rPr>
        <w:t>-</w:t>
      </w:r>
      <w:r w:rsidRPr="009C0006">
        <w:rPr>
          <w:rStyle w:val="4n-j"/>
          <w:rFonts w:ascii="Verdana" w:hAnsi="Verdana"/>
          <w:noProof/>
          <w:sz w:val="20"/>
          <w:szCs w:val="20"/>
          <w:lang w:val="en-GB"/>
        </w:rPr>
        <w:t>class</w:t>
      </w:r>
      <w:r w:rsidRPr="0016672F">
        <w:rPr>
          <w:rStyle w:val="4n-j"/>
          <w:rFonts w:ascii="Verdana" w:hAnsi="Verdana"/>
          <w:sz w:val="20"/>
          <w:szCs w:val="20"/>
          <w:lang w:val="en-GB"/>
        </w:rPr>
        <w:t xml:space="preserve"> facilities like Real Time Contextual Marketing Lab, Media Lab, Analytics Lab and put together a team of highly experienced faculty to advance the practice of digital marketing, analytics and customer insights mining. We want to take this practice beyond the classroom walls for India Inc. and marketing professionals to stay competitive. </w:t>
      </w:r>
      <w:r w:rsidRPr="009C0006">
        <w:rPr>
          <w:rStyle w:val="4n-j"/>
          <w:rFonts w:ascii="Verdana" w:hAnsi="Verdana"/>
          <w:noProof/>
          <w:sz w:val="20"/>
          <w:szCs w:val="20"/>
          <w:lang w:val="en-GB"/>
        </w:rPr>
        <w:t>Th</w:t>
      </w:r>
      <w:r w:rsidR="009C0006">
        <w:rPr>
          <w:rStyle w:val="4n-j"/>
          <w:rFonts w:ascii="Verdana" w:hAnsi="Verdana"/>
          <w:noProof/>
          <w:sz w:val="20"/>
          <w:szCs w:val="20"/>
          <w:lang w:val="en-GB"/>
        </w:rPr>
        <w:t>is CMTOnet aim</w:t>
      </w:r>
      <w:r w:rsidRPr="009C0006">
        <w:rPr>
          <w:rStyle w:val="4n-j"/>
          <w:rFonts w:ascii="Verdana" w:hAnsi="Verdana"/>
          <w:noProof/>
          <w:sz w:val="20"/>
          <w:szCs w:val="20"/>
          <w:lang w:val="en-GB"/>
        </w:rPr>
        <w:t>s</w:t>
      </w:r>
      <w:r w:rsidR="00E431E5">
        <w:rPr>
          <w:rStyle w:val="4n-j"/>
          <w:rFonts w:ascii="Verdana" w:hAnsi="Verdana"/>
          <w:sz w:val="20"/>
          <w:szCs w:val="20"/>
          <w:lang w:val="en-GB"/>
        </w:rPr>
        <w:t xml:space="preserve"> to facilitate</w:t>
      </w:r>
      <w:r w:rsidR="009C0006">
        <w:rPr>
          <w:rStyle w:val="4n-j"/>
          <w:rFonts w:ascii="Verdana" w:hAnsi="Verdana"/>
          <w:sz w:val="20"/>
          <w:szCs w:val="20"/>
          <w:lang w:val="en-GB"/>
        </w:rPr>
        <w:t xml:space="preserve"> the</w:t>
      </w:r>
      <w:r w:rsidRPr="0016672F">
        <w:rPr>
          <w:rStyle w:val="4n-j"/>
          <w:rFonts w:ascii="Verdana" w:hAnsi="Verdana"/>
          <w:sz w:val="20"/>
          <w:szCs w:val="20"/>
          <w:lang w:val="en-GB"/>
        </w:rPr>
        <w:t xml:space="preserve"> </w:t>
      </w:r>
      <w:r w:rsidRPr="009C0006">
        <w:rPr>
          <w:rStyle w:val="4n-j"/>
          <w:rFonts w:ascii="Verdana" w:hAnsi="Verdana"/>
          <w:noProof/>
          <w:sz w:val="20"/>
          <w:szCs w:val="20"/>
          <w:lang w:val="en-GB"/>
        </w:rPr>
        <w:t>exchange</w:t>
      </w:r>
      <w:r w:rsidRPr="0016672F">
        <w:rPr>
          <w:rStyle w:val="4n-j"/>
          <w:rFonts w:ascii="Verdana" w:hAnsi="Verdana"/>
          <w:sz w:val="20"/>
          <w:szCs w:val="20"/>
          <w:lang w:val="en-GB"/>
        </w:rPr>
        <w:t xml:space="preserve"> of knowledge and best practices among the academia and industry fraternity and build thought leadership assets to promote the practice in the country.”</w:t>
      </w:r>
      <w:r w:rsidR="00E431E5">
        <w:rPr>
          <w:rStyle w:val="4n-j"/>
          <w:rFonts w:ascii="Verdana" w:hAnsi="Verdana"/>
          <w:sz w:val="20"/>
          <w:szCs w:val="20"/>
          <w:lang w:val="en-GB"/>
        </w:rPr>
        <w:t xml:space="preserve"> </w:t>
      </w:r>
    </w:p>
    <w:p w14:paraId="30261F36" w14:textId="77777777" w:rsidR="00E431E5" w:rsidRDefault="0016672F" w:rsidP="00E431E5">
      <w:pPr>
        <w:spacing w:before="100" w:beforeAutospacing="1" w:line="276" w:lineRule="auto"/>
        <w:jc w:val="both"/>
        <w:rPr>
          <w:rStyle w:val="4n-j"/>
          <w:rFonts w:ascii="Verdana" w:hAnsi="Verdana"/>
          <w:sz w:val="20"/>
          <w:szCs w:val="20"/>
          <w:lang w:val="en-GB"/>
        </w:rPr>
      </w:pPr>
      <w:r w:rsidRPr="0016672F">
        <w:rPr>
          <w:rStyle w:val="4n-j"/>
          <w:rFonts w:ascii="Verdana" w:hAnsi="Verdana"/>
          <w:sz w:val="20"/>
          <w:szCs w:val="20"/>
          <w:lang w:val="en-GB"/>
        </w:rPr>
        <w:t xml:space="preserve">Prof Asit K Barma, Chair- Digital Marketing and Consumer Insights Area said, “With increasing use of AI and analytics, the marketing warfare has assumed a different hue in today’s platform era. Chief Marketing Officers are evolving into the role of Chief Marketing Technology Officers! IMT is collaborating with the top marketing minds in the industry with many of them being our alumni excelling in applying technology to marketing practices. DMCI conclave will be an annual flagship event of IMT Ghaziabad. IMTG will continue to build consensus through sharing its points of views from time to time on contemporary issues in DMCI space. These points of views will </w:t>
      </w:r>
      <w:r w:rsidRPr="009C0006">
        <w:rPr>
          <w:rStyle w:val="4n-j"/>
          <w:rFonts w:ascii="Verdana" w:hAnsi="Verdana"/>
          <w:noProof/>
          <w:sz w:val="20"/>
          <w:szCs w:val="20"/>
          <w:lang w:val="en-GB"/>
        </w:rPr>
        <w:t>be shared</w:t>
      </w:r>
      <w:r w:rsidRPr="0016672F">
        <w:rPr>
          <w:rStyle w:val="4n-j"/>
          <w:rFonts w:ascii="Verdana" w:hAnsi="Verdana"/>
          <w:sz w:val="20"/>
          <w:szCs w:val="20"/>
          <w:lang w:val="en-GB"/>
        </w:rPr>
        <w:t xml:space="preserve"> in the form of lectures, presentations, case studies, published research papers.”</w:t>
      </w:r>
    </w:p>
    <w:p w14:paraId="74D46D8D" w14:textId="418816EF" w:rsidR="0016672F" w:rsidRPr="003866EE" w:rsidRDefault="00FE79A8" w:rsidP="00E431E5">
      <w:pPr>
        <w:spacing w:before="100" w:beforeAutospacing="1" w:line="276" w:lineRule="auto"/>
        <w:jc w:val="both"/>
        <w:rPr>
          <w:rFonts w:ascii="Verdana" w:hAnsi="Verdana" w:cs="Arial"/>
          <w:noProof/>
          <w:sz w:val="20"/>
          <w:szCs w:val="20"/>
          <w:lang w:val="en-GB"/>
        </w:rPr>
      </w:pPr>
      <w:r w:rsidRPr="00382463">
        <w:rPr>
          <w:rFonts w:ascii="Verdana" w:hAnsi="Verdana"/>
          <w:noProof/>
          <w:color w:val="222222"/>
          <w:sz w:val="20"/>
          <w:szCs w:val="20"/>
          <w:shd w:val="clear" w:color="auto" w:fill="FFFFFF"/>
        </w:rPr>
        <w:t xml:space="preserve"> </w:t>
      </w:r>
    </w:p>
    <w:p w14:paraId="3F7A2A35" w14:textId="16274601" w:rsidR="00E431E5" w:rsidRPr="00E431E5" w:rsidRDefault="00E431E5" w:rsidP="00E431E5">
      <w:pPr>
        <w:jc w:val="both"/>
        <w:rPr>
          <w:rFonts w:ascii="Verdana" w:hAnsi="Verdana" w:cs="Arial"/>
          <w:noProof/>
          <w:sz w:val="20"/>
          <w:szCs w:val="20"/>
          <w:lang w:val="en-GB"/>
        </w:rPr>
      </w:pPr>
      <w:r>
        <w:rPr>
          <w:rFonts w:ascii="Verdana" w:hAnsi="Verdana" w:cs="Arial"/>
          <w:noProof/>
          <w:sz w:val="20"/>
          <w:szCs w:val="20"/>
          <w:lang w:val="en-GB"/>
        </w:rPr>
        <w:lastRenderedPageBreak/>
        <w:t xml:space="preserve">The speakers at the Conclave included </w:t>
      </w:r>
      <w:r w:rsidRPr="009C0006">
        <w:rPr>
          <w:rFonts w:ascii="Verdana" w:hAnsi="Verdana" w:cs="Arial"/>
          <w:noProof/>
          <w:sz w:val="20"/>
          <w:szCs w:val="20"/>
          <w:lang w:val="en-GB"/>
        </w:rPr>
        <w:t>Mr.</w:t>
      </w:r>
      <w:r w:rsidRPr="00E431E5">
        <w:rPr>
          <w:rFonts w:ascii="Verdana" w:hAnsi="Verdana" w:cs="Arial"/>
          <w:noProof/>
          <w:sz w:val="20"/>
          <w:szCs w:val="20"/>
          <w:lang w:val="en-GB"/>
        </w:rPr>
        <w:t xml:space="preserve"> Pankaj Renjhen, Managing Director-Retail Services, JLL India; </w:t>
      </w:r>
      <w:r w:rsidRPr="009C0006">
        <w:rPr>
          <w:rFonts w:ascii="Verdana" w:hAnsi="Verdana" w:cs="Arial"/>
          <w:noProof/>
          <w:sz w:val="20"/>
          <w:szCs w:val="20"/>
          <w:lang w:val="en-GB"/>
        </w:rPr>
        <w:t>Mr.</w:t>
      </w:r>
      <w:r w:rsidRPr="00E431E5">
        <w:rPr>
          <w:rFonts w:ascii="Verdana" w:hAnsi="Verdana" w:cs="Arial"/>
          <w:noProof/>
          <w:sz w:val="20"/>
          <w:szCs w:val="20"/>
          <w:lang w:val="en-GB"/>
        </w:rPr>
        <w:t xml:space="preserve"> Rohit Tiku, Sr. Vice President &amp; Business Head- North, TATA Motors Finance Ltd.</w:t>
      </w:r>
      <w:r w:rsidRPr="009C0006">
        <w:rPr>
          <w:rFonts w:ascii="Verdana" w:hAnsi="Verdana" w:cs="Arial"/>
          <w:noProof/>
          <w:sz w:val="20"/>
          <w:szCs w:val="20"/>
          <w:lang w:val="en-GB"/>
        </w:rPr>
        <w:t>; Mr. Kirit Goyal, Director, Gazelle; Ms. Bhavana Mittal, Regional Head</w:t>
      </w:r>
      <w:r w:rsidR="009C0006" w:rsidRPr="009C0006">
        <w:rPr>
          <w:rFonts w:ascii="Verdana" w:hAnsi="Verdana" w:cs="Arial"/>
          <w:noProof/>
          <w:sz w:val="20"/>
          <w:szCs w:val="20"/>
          <w:lang w:val="en-GB"/>
        </w:rPr>
        <w:t xml:space="preserve"> </w:t>
      </w:r>
      <w:r w:rsidRPr="009C0006">
        <w:rPr>
          <w:rFonts w:ascii="Verdana" w:hAnsi="Verdana" w:cs="Arial"/>
          <w:noProof/>
          <w:sz w:val="20"/>
          <w:szCs w:val="20"/>
          <w:lang w:val="en-GB"/>
        </w:rPr>
        <w:t>(Digital &amp; Communications),Reckitt Benkiser, South Asia; Mr. Vikram Kher,</w:t>
      </w:r>
      <w:r w:rsidR="009C0006" w:rsidRPr="009C0006">
        <w:rPr>
          <w:rFonts w:ascii="Verdana" w:hAnsi="Verdana" w:cs="Arial"/>
          <w:noProof/>
          <w:sz w:val="20"/>
          <w:szCs w:val="20"/>
          <w:lang w:val="en-GB"/>
        </w:rPr>
        <w:t xml:space="preserve"> Category Head - Amazon India (</w:t>
      </w:r>
      <w:r w:rsidRPr="009C0006">
        <w:rPr>
          <w:rFonts w:ascii="Verdana" w:hAnsi="Verdana" w:cs="Arial"/>
          <w:noProof/>
          <w:sz w:val="20"/>
          <w:szCs w:val="20"/>
          <w:lang w:val="en-GB"/>
        </w:rPr>
        <w:t xml:space="preserve">Consumer Electronics - Camera, Wearable, Storage Devices, Printers &amp; Office Products; Ms. Neha Anand, Global Head- Digital, Content &amp; Thought Leadership, Marketing and Managing Editor, Straight Talk &amp; StraightTalkOnline.com; Mr. Sharad Bhargava, Leader - Digital Strategy and Next Gen Experience Solutions, Tata Consultancy Services; </w:t>
      </w:r>
      <w:r w:rsidR="009C0006" w:rsidRPr="009C0006">
        <w:rPr>
          <w:rFonts w:ascii="Verdana" w:hAnsi="Verdana" w:cs="Arial"/>
          <w:noProof/>
          <w:sz w:val="20"/>
          <w:szCs w:val="20"/>
          <w:lang w:val="en-GB"/>
        </w:rPr>
        <w:t xml:space="preserve">Mr. </w:t>
      </w:r>
      <w:r w:rsidRPr="009C0006">
        <w:rPr>
          <w:rFonts w:ascii="Verdana" w:hAnsi="Verdana" w:cs="Arial"/>
          <w:noProof/>
          <w:sz w:val="20"/>
          <w:szCs w:val="20"/>
          <w:lang w:val="en-GB"/>
        </w:rPr>
        <w:t>Sundip Gorai, Vice President &amp; Head of Business - Data Sciences, Artificial Intelligence (AI), Analytics, EIM (BIDW+Big Data) &amp; Author</w:t>
      </w:r>
      <w:r w:rsidR="009C0006" w:rsidRPr="009C0006">
        <w:rPr>
          <w:rFonts w:ascii="Verdana" w:hAnsi="Verdana" w:cs="Arial"/>
          <w:noProof/>
          <w:sz w:val="20"/>
          <w:szCs w:val="20"/>
          <w:lang w:val="en-GB"/>
        </w:rPr>
        <w:t xml:space="preserve">, GENPACT;                          Mr. Devesh Singhal, Associate Director, </w:t>
      </w:r>
      <w:r w:rsidR="009C0006" w:rsidRPr="009C0006">
        <w:rPr>
          <w:rFonts w:ascii="Verdana" w:hAnsi="Verdana" w:cs="Arial"/>
          <w:noProof/>
          <w:sz w:val="20"/>
          <w:szCs w:val="20"/>
          <w:lang w:val="en-GB"/>
        </w:rPr>
        <w:t>Panasonic India Pvt. Ltd</w:t>
      </w:r>
      <w:r w:rsidR="009C0006">
        <w:rPr>
          <w:rFonts w:ascii="Verdana" w:hAnsi="Verdana" w:cs="Arial"/>
          <w:noProof/>
          <w:sz w:val="20"/>
          <w:szCs w:val="20"/>
          <w:lang w:val="en-GB"/>
        </w:rPr>
        <w:t xml:space="preserve">.; and, </w:t>
      </w:r>
      <w:r w:rsidR="009C0006" w:rsidRPr="009C0006">
        <w:rPr>
          <w:rFonts w:ascii="Verdana" w:hAnsi="Verdana" w:cs="Arial"/>
          <w:noProof/>
          <w:sz w:val="20"/>
          <w:szCs w:val="20"/>
          <w:lang w:val="en-GB"/>
        </w:rPr>
        <w:t>Mr.</w:t>
      </w:r>
      <w:r w:rsidR="009C0006">
        <w:rPr>
          <w:rFonts w:ascii="Verdana" w:hAnsi="Verdana" w:cs="Arial"/>
          <w:noProof/>
          <w:sz w:val="20"/>
          <w:szCs w:val="20"/>
          <w:lang w:val="en-GB"/>
        </w:rPr>
        <w:t xml:space="preserve"> </w:t>
      </w:r>
      <w:r w:rsidR="009C0006" w:rsidRPr="009C0006">
        <w:rPr>
          <w:rFonts w:ascii="Verdana" w:hAnsi="Verdana" w:cs="Arial"/>
          <w:noProof/>
          <w:sz w:val="20"/>
          <w:szCs w:val="20"/>
          <w:lang w:val="en-GB"/>
        </w:rPr>
        <w:t>Sujai Srivastava</w:t>
      </w:r>
      <w:r w:rsidR="009C0006">
        <w:rPr>
          <w:rFonts w:ascii="Verdana" w:hAnsi="Verdana" w:cs="Arial"/>
          <w:noProof/>
          <w:sz w:val="20"/>
          <w:szCs w:val="20"/>
          <w:lang w:val="en-GB"/>
        </w:rPr>
        <w:t>, RCOM.</w:t>
      </w:r>
    </w:p>
    <w:p w14:paraId="4CB21A34" w14:textId="77777777" w:rsidR="00E431E5" w:rsidRPr="00E431E5" w:rsidRDefault="00E431E5" w:rsidP="00E431E5">
      <w:pPr>
        <w:jc w:val="both"/>
        <w:rPr>
          <w:rFonts w:ascii="Verdana" w:hAnsi="Verdana" w:cs="Arial"/>
          <w:noProof/>
          <w:sz w:val="20"/>
          <w:szCs w:val="20"/>
          <w:lang w:val="en-GB"/>
        </w:rPr>
      </w:pPr>
    </w:p>
    <w:p w14:paraId="6148A50C" w14:textId="3CF4EAC9" w:rsidR="003B4EED" w:rsidRPr="00636B55" w:rsidRDefault="00433563" w:rsidP="009C0006">
      <w:pPr>
        <w:spacing w:after="240"/>
        <w:jc w:val="center"/>
        <w:rPr>
          <w:rFonts w:ascii="Verdana" w:hAnsi="Verdana" w:cs="Arial"/>
          <w:b/>
          <w:bCs/>
          <w:color w:val="666666"/>
          <w:sz w:val="20"/>
          <w:szCs w:val="20"/>
          <w:lang w:val="en-GB"/>
        </w:rPr>
      </w:pPr>
      <w:r w:rsidRPr="00636B55">
        <w:rPr>
          <w:rFonts w:ascii="Verdana" w:hAnsi="Verdana" w:cs="Arial"/>
          <w:b/>
          <w:bCs/>
          <w:color w:val="666666"/>
          <w:sz w:val="20"/>
          <w:szCs w:val="20"/>
          <w:lang w:val="en-GB"/>
        </w:rPr>
        <w:t>---------------------------------------------------------------</w:t>
      </w:r>
    </w:p>
    <w:p w14:paraId="3AF0AC2E" w14:textId="77777777" w:rsidR="003B4EED" w:rsidRPr="00636B55" w:rsidRDefault="00433563">
      <w:pPr>
        <w:jc w:val="both"/>
        <w:rPr>
          <w:rFonts w:ascii="Verdana" w:hAnsi="Verdana" w:cs="Arial"/>
          <w:color w:val="666666"/>
          <w:sz w:val="20"/>
          <w:szCs w:val="20"/>
          <w:lang w:val="en-GB"/>
        </w:rPr>
      </w:pPr>
      <w:r w:rsidRPr="00636B55">
        <w:rPr>
          <w:rFonts w:ascii="Verdana" w:hAnsi="Verdana" w:cs="Arial"/>
          <w:b/>
          <w:bCs/>
          <w:color w:val="666666"/>
          <w:sz w:val="20"/>
          <w:szCs w:val="20"/>
          <w:lang w:val="en-GB"/>
        </w:rPr>
        <w:t>About IMT Ghaziabad</w:t>
      </w:r>
    </w:p>
    <w:p w14:paraId="3E0A2CFD" w14:textId="77777777" w:rsidR="003B4EED" w:rsidRPr="00636B55" w:rsidRDefault="00433563">
      <w:pPr>
        <w:jc w:val="both"/>
        <w:rPr>
          <w:rFonts w:ascii="Verdana" w:hAnsi="Verdana" w:cs="Arial"/>
          <w:sz w:val="20"/>
          <w:szCs w:val="20"/>
          <w:lang w:val="en-GB"/>
        </w:rPr>
      </w:pPr>
      <w:r w:rsidRPr="009C0006">
        <w:rPr>
          <w:rFonts w:ascii="Verdana" w:hAnsi="Verdana" w:cs="Arial"/>
          <w:noProof/>
          <w:sz w:val="20"/>
          <w:szCs w:val="20"/>
          <w:lang w:val="en-GB"/>
        </w:rPr>
        <w:t>Established in 1980</w:t>
      </w:r>
      <w:r w:rsidRPr="00636B55">
        <w:rPr>
          <w:rFonts w:ascii="Verdana" w:hAnsi="Verdana" w:cs="Arial"/>
          <w:sz w:val="20"/>
          <w:szCs w:val="20"/>
          <w:lang w:val="en-GB"/>
        </w:rPr>
        <w:t xml:space="preserve">, </w:t>
      </w:r>
      <w:hyperlink r:id="rId7" w:history="1">
        <w:r w:rsidRPr="00636B55">
          <w:rPr>
            <w:rStyle w:val="Hyperlink"/>
            <w:rFonts w:ascii="Verdana" w:hAnsi="Verdana" w:cs="Arial"/>
            <w:sz w:val="20"/>
            <w:szCs w:val="20"/>
            <w:lang w:val="en-GB"/>
          </w:rPr>
          <w:t>Institute of Management Technology, Ghaziabad (IMTG)</w:t>
        </w:r>
      </w:hyperlink>
      <w:r w:rsidRPr="00636B55">
        <w:rPr>
          <w:rFonts w:ascii="Verdana" w:hAnsi="Verdana" w:cs="Arial"/>
          <w:sz w:val="20"/>
          <w:szCs w:val="20"/>
          <w:lang w:val="en-GB"/>
        </w:rPr>
        <w:t xml:space="preserve"> is India’s premier AACSB accredited management school with a distinct focus on grooming Leadership through Innovation, Execution and Social Responsibility. </w:t>
      </w:r>
      <w:r w:rsidRPr="009C0006">
        <w:rPr>
          <w:rFonts w:ascii="Verdana" w:hAnsi="Verdana" w:cs="Arial"/>
          <w:noProof/>
          <w:sz w:val="20"/>
          <w:szCs w:val="20"/>
          <w:lang w:val="en-GB"/>
        </w:rPr>
        <w:t>An autonomous, not–for–profit institute, offering highly sought–after postgraduate programmes over the past more than three–and–a–half decades, IMTG currently offers four AICTE approved programmes – Post Graduate Diploma in Management (PGDM) Full Time, PGDM Executive, PGDM Part Time, and PGDM Dual Country Programme (DCP).</w:t>
      </w:r>
      <w:r w:rsidRPr="00636B55">
        <w:rPr>
          <w:rFonts w:ascii="Verdana" w:hAnsi="Verdana" w:cs="Arial"/>
          <w:sz w:val="20"/>
          <w:szCs w:val="20"/>
          <w:lang w:val="en-GB"/>
        </w:rPr>
        <w:t xml:space="preserve"> While the first three </w:t>
      </w:r>
      <w:r w:rsidRPr="00636B55">
        <w:rPr>
          <w:rFonts w:ascii="Verdana" w:hAnsi="Verdana" w:cs="Arial"/>
          <w:noProof/>
          <w:sz w:val="20"/>
          <w:szCs w:val="20"/>
          <w:lang w:val="en-GB"/>
        </w:rPr>
        <w:t>programmes</w:t>
      </w:r>
      <w:r w:rsidRPr="00636B55">
        <w:rPr>
          <w:rFonts w:ascii="Verdana" w:hAnsi="Verdana" w:cs="Arial"/>
          <w:sz w:val="20"/>
          <w:szCs w:val="20"/>
          <w:lang w:val="en-GB"/>
        </w:rPr>
        <w:t xml:space="preserve"> </w:t>
      </w:r>
      <w:r w:rsidRPr="009C0006">
        <w:rPr>
          <w:rFonts w:ascii="Verdana" w:hAnsi="Verdana" w:cs="Arial"/>
          <w:noProof/>
          <w:sz w:val="20"/>
          <w:szCs w:val="20"/>
          <w:lang w:val="en-GB"/>
        </w:rPr>
        <w:t>are offered</w:t>
      </w:r>
      <w:r w:rsidRPr="00636B55">
        <w:rPr>
          <w:rFonts w:ascii="Verdana" w:hAnsi="Verdana" w:cs="Arial"/>
          <w:sz w:val="20"/>
          <w:szCs w:val="20"/>
          <w:lang w:val="en-GB"/>
        </w:rPr>
        <w:t xml:space="preserve"> at the IMTG campus in Ghaziabad, Delhi NCR, India, the PGDM DCP </w:t>
      </w:r>
      <w:r w:rsidRPr="009C0006">
        <w:rPr>
          <w:rFonts w:ascii="Verdana" w:hAnsi="Verdana" w:cs="Arial"/>
          <w:noProof/>
          <w:sz w:val="20"/>
          <w:szCs w:val="20"/>
          <w:lang w:val="en-GB"/>
        </w:rPr>
        <w:t>is offered</w:t>
      </w:r>
      <w:r w:rsidRPr="00636B55">
        <w:rPr>
          <w:rFonts w:ascii="Verdana" w:hAnsi="Verdana" w:cs="Arial"/>
          <w:sz w:val="20"/>
          <w:szCs w:val="20"/>
          <w:lang w:val="en-GB"/>
        </w:rPr>
        <w:t xml:space="preserve"> in collaboration with IMT Dubai campus. The Post Graduate Programme in Management (PGPM) is the latest addition to the list which leads to PGDM Part Time. IMTG has </w:t>
      </w:r>
      <w:r w:rsidRPr="009C0006">
        <w:rPr>
          <w:rFonts w:ascii="Verdana" w:hAnsi="Verdana" w:cs="Arial"/>
          <w:noProof/>
          <w:sz w:val="20"/>
          <w:szCs w:val="20"/>
          <w:lang w:val="en-GB"/>
        </w:rPr>
        <w:t>been consistently ranked</w:t>
      </w:r>
      <w:r w:rsidRPr="00636B55">
        <w:rPr>
          <w:rFonts w:ascii="Verdana" w:hAnsi="Verdana" w:cs="Arial"/>
          <w:sz w:val="20"/>
          <w:szCs w:val="20"/>
          <w:lang w:val="en-GB"/>
        </w:rPr>
        <w:t xml:space="preserve"> among the top management institutes of the country for its Leadership, Faculty, Research, Student Selection Process, Curriculum, Pedagogy, Industry Interface, Internationalism, Placements, and Infrastructure.  </w:t>
      </w:r>
    </w:p>
    <w:p w14:paraId="276CBC4E" w14:textId="77777777" w:rsidR="003B4EED" w:rsidRPr="00636B55" w:rsidRDefault="00433563">
      <w:pPr>
        <w:jc w:val="both"/>
        <w:rPr>
          <w:rFonts w:ascii="Verdana" w:hAnsi="Verdana" w:cs="Arial"/>
          <w:sz w:val="20"/>
          <w:szCs w:val="20"/>
          <w:lang w:val="en-GB"/>
        </w:rPr>
      </w:pPr>
      <w:r w:rsidRPr="00636B55">
        <w:rPr>
          <w:rFonts w:ascii="Verdana" w:hAnsi="Verdana" w:cs="Arial"/>
          <w:sz w:val="20"/>
          <w:szCs w:val="20"/>
          <w:lang w:val="en-GB"/>
        </w:rPr>
        <w:t xml:space="preserve">Today, IMTG is the proud alma mater of more than 300 C–suite executives and thousands of professionals serving in leadership positions in the best-known </w:t>
      </w:r>
      <w:r w:rsidRPr="00636B55">
        <w:rPr>
          <w:rFonts w:ascii="Verdana" w:hAnsi="Verdana" w:cs="Arial"/>
          <w:noProof/>
          <w:sz w:val="20"/>
          <w:szCs w:val="20"/>
          <w:lang w:val="en-GB"/>
        </w:rPr>
        <w:t>organisations</w:t>
      </w:r>
      <w:r w:rsidRPr="00636B55">
        <w:rPr>
          <w:rFonts w:ascii="Verdana" w:hAnsi="Verdana" w:cs="Arial"/>
          <w:sz w:val="20"/>
          <w:szCs w:val="20"/>
          <w:lang w:val="en-GB"/>
        </w:rPr>
        <w:t xml:space="preserve"> in India and the world, </w:t>
      </w:r>
      <w:r w:rsidRPr="00636B55">
        <w:rPr>
          <w:rFonts w:ascii="Verdana" w:hAnsi="Verdana" w:cs="Arial"/>
          <w:noProof/>
          <w:sz w:val="20"/>
          <w:szCs w:val="20"/>
          <w:lang w:val="en-GB"/>
        </w:rPr>
        <w:t>in key</w:t>
      </w:r>
      <w:r w:rsidRPr="00636B55">
        <w:rPr>
          <w:rFonts w:ascii="Verdana" w:hAnsi="Verdana" w:cs="Arial"/>
          <w:sz w:val="20"/>
          <w:szCs w:val="20"/>
          <w:lang w:val="en-GB"/>
        </w:rPr>
        <w:t xml:space="preserve"> business functions of Sales, Operations, Human Resources, Consulting, Information Technology, Marketing, and Finance among others.</w:t>
      </w:r>
    </w:p>
    <w:p w14:paraId="1180C060" w14:textId="77777777" w:rsidR="003B4EED" w:rsidRPr="00636B55" w:rsidRDefault="00433563">
      <w:pPr>
        <w:rPr>
          <w:rFonts w:ascii="Verdana" w:hAnsi="Verdana" w:cs="Arial"/>
          <w:sz w:val="20"/>
          <w:szCs w:val="20"/>
          <w:lang w:val="en-GB"/>
        </w:rPr>
      </w:pPr>
      <w:r w:rsidRPr="00636B55">
        <w:rPr>
          <w:rFonts w:ascii="Verdana" w:hAnsi="Verdana" w:cs="Arial"/>
          <w:sz w:val="20"/>
          <w:szCs w:val="20"/>
          <w:lang w:val="en-GB"/>
        </w:rPr>
        <w:t xml:space="preserve">More at </w:t>
      </w:r>
      <w:hyperlink r:id="rId8" w:history="1">
        <w:r w:rsidRPr="00636B55">
          <w:rPr>
            <w:rStyle w:val="Hyperlink"/>
            <w:rFonts w:ascii="Verdana" w:hAnsi="Verdana" w:cs="Arial"/>
            <w:sz w:val="20"/>
            <w:szCs w:val="20"/>
            <w:lang w:val="en-GB"/>
          </w:rPr>
          <w:t>www.imt.edu</w:t>
        </w:r>
      </w:hyperlink>
      <w:r w:rsidRPr="00636B55">
        <w:rPr>
          <w:rFonts w:ascii="Verdana" w:hAnsi="Verdana" w:cs="Arial"/>
          <w:sz w:val="20"/>
          <w:szCs w:val="20"/>
          <w:lang w:val="en-GB"/>
        </w:rPr>
        <w:t xml:space="preserve">. </w:t>
      </w:r>
    </w:p>
    <w:p w14:paraId="1360D3A8" w14:textId="77777777" w:rsidR="003B4EED" w:rsidRPr="00636B55" w:rsidRDefault="00433563">
      <w:pPr>
        <w:rPr>
          <w:rFonts w:ascii="Verdana" w:hAnsi="Verdana" w:cs="Arial"/>
          <w:sz w:val="20"/>
          <w:szCs w:val="20"/>
          <w:lang w:val="en-GB"/>
        </w:rPr>
      </w:pPr>
      <w:r w:rsidRPr="00636B55">
        <w:rPr>
          <w:rFonts w:ascii="Verdana" w:hAnsi="Verdana" w:cs="Arial"/>
          <w:sz w:val="20"/>
          <w:szCs w:val="20"/>
          <w:lang w:val="en-GB"/>
        </w:rPr>
        <w:t>---</w:t>
      </w:r>
    </w:p>
    <w:p w14:paraId="04A49107" w14:textId="77777777" w:rsidR="003B4EED" w:rsidRPr="00636B55" w:rsidRDefault="00433563">
      <w:pPr>
        <w:spacing w:after="0"/>
        <w:rPr>
          <w:rFonts w:ascii="Verdana" w:hAnsi="Verdana" w:cs="Arial"/>
          <w:color w:val="666666"/>
          <w:sz w:val="20"/>
          <w:szCs w:val="20"/>
          <w:lang w:val="en-GB"/>
        </w:rPr>
      </w:pPr>
      <w:r w:rsidRPr="00636B55">
        <w:rPr>
          <w:rFonts w:ascii="Verdana" w:hAnsi="Verdana" w:cs="Arial"/>
          <w:b/>
          <w:color w:val="666666"/>
          <w:sz w:val="20"/>
          <w:szCs w:val="20"/>
          <w:lang w:val="en-GB"/>
        </w:rPr>
        <w:t>Media Contact</w:t>
      </w:r>
    </w:p>
    <w:p w14:paraId="385C677A" w14:textId="77777777" w:rsidR="003B4EED" w:rsidRPr="00636B55" w:rsidRDefault="00433563">
      <w:pPr>
        <w:spacing w:after="0"/>
        <w:rPr>
          <w:rFonts w:ascii="Verdana" w:hAnsi="Verdana" w:cs="Arial"/>
          <w:sz w:val="20"/>
          <w:szCs w:val="20"/>
          <w:lang w:val="en-GB"/>
        </w:rPr>
      </w:pPr>
      <w:r w:rsidRPr="00636B55">
        <w:rPr>
          <w:rFonts w:ascii="Verdana" w:hAnsi="Verdana" w:cs="Arial"/>
          <w:sz w:val="20"/>
          <w:szCs w:val="20"/>
          <w:lang w:val="en-GB"/>
        </w:rPr>
        <w:t xml:space="preserve">Himanshu Dandotiya, Manager – Digital Marketing | </w:t>
      </w:r>
      <w:hyperlink r:id="rId9" w:history="1">
        <w:r w:rsidRPr="00636B55">
          <w:rPr>
            <w:rStyle w:val="Hyperlink"/>
            <w:rFonts w:ascii="Verdana" w:hAnsi="Verdana" w:cs="Arial"/>
            <w:sz w:val="20"/>
            <w:szCs w:val="20"/>
            <w:lang w:val="en-GB"/>
          </w:rPr>
          <w:t>hdandotiya@imt.edu</w:t>
        </w:r>
      </w:hyperlink>
      <w:r w:rsidRPr="00636B55">
        <w:rPr>
          <w:rFonts w:ascii="Verdana" w:hAnsi="Verdana" w:cs="Arial"/>
          <w:sz w:val="20"/>
          <w:szCs w:val="20"/>
          <w:lang w:val="en-GB"/>
        </w:rPr>
        <w:t xml:space="preserve"> | 9558808618</w:t>
      </w:r>
    </w:p>
    <w:p w14:paraId="4BFA740F" w14:textId="77777777" w:rsidR="003B4EED" w:rsidRPr="00636B55" w:rsidRDefault="003B4EED">
      <w:pPr>
        <w:rPr>
          <w:lang w:val="en-GB"/>
        </w:rPr>
      </w:pPr>
    </w:p>
    <w:sectPr w:rsidR="003B4EED" w:rsidRPr="00636B55">
      <w:footerReference w:type="default" r:id="rId10"/>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5445BD" w14:textId="77777777" w:rsidR="00487BD2" w:rsidRDefault="00487BD2">
      <w:pPr>
        <w:spacing w:after="0" w:line="240" w:lineRule="auto"/>
      </w:pPr>
      <w:r>
        <w:separator/>
      </w:r>
    </w:p>
  </w:endnote>
  <w:endnote w:type="continuationSeparator" w:id="0">
    <w:p w14:paraId="6C6C678C" w14:textId="77777777" w:rsidR="00487BD2" w:rsidRDefault="00487B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Shruti">
    <w:altName w:val="Cambria Math"/>
    <w:panose1 w:val="02000500000000000000"/>
    <w:charset w:val="01"/>
    <w:family w:val="roman"/>
    <w:notTrueType/>
    <w:pitch w:val="variable"/>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E98BFD" w14:textId="34C58BF6" w:rsidR="00FB25F6" w:rsidRDefault="00FB25F6">
    <w:pPr>
      <w:pStyle w:val="Footer"/>
      <w:jc w:val="right"/>
    </w:pPr>
    <w:r>
      <w:fldChar w:fldCharType="begin"/>
    </w:r>
    <w:r>
      <w:instrText xml:space="preserve"> PAGE   \* MERGEFORMAT </w:instrText>
    </w:r>
    <w:r>
      <w:fldChar w:fldCharType="separate"/>
    </w:r>
    <w:r w:rsidR="007401BC">
      <w:rPr>
        <w:noProof/>
      </w:rPr>
      <w:t>1</w:t>
    </w:r>
    <w:r>
      <w:rPr>
        <w:noProof/>
      </w:rPr>
      <w:fldChar w:fldCharType="end"/>
    </w:r>
  </w:p>
  <w:p w14:paraId="7AAC62E4" w14:textId="77777777" w:rsidR="00FB25F6" w:rsidRDefault="00FB25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25704E" w14:textId="77777777" w:rsidR="00487BD2" w:rsidRDefault="00487BD2">
      <w:pPr>
        <w:spacing w:after="0" w:line="240" w:lineRule="auto"/>
      </w:pPr>
      <w:r>
        <w:separator/>
      </w:r>
    </w:p>
  </w:footnote>
  <w:footnote w:type="continuationSeparator" w:id="0">
    <w:p w14:paraId="5D0F79AB" w14:textId="77777777" w:rsidR="00487BD2" w:rsidRDefault="00487BD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zQyN7GwNDAytjC3tDRV0lEKTi0uzszPAykwqwUAQ4p16iwAAAA="/>
  </w:docVars>
  <w:rsids>
    <w:rsidRoot w:val="003B4EED"/>
    <w:rsid w:val="00017154"/>
    <w:rsid w:val="00017808"/>
    <w:rsid w:val="00064175"/>
    <w:rsid w:val="00075509"/>
    <w:rsid w:val="00086B0B"/>
    <w:rsid w:val="000A4DB7"/>
    <w:rsid w:val="000B60F5"/>
    <w:rsid w:val="000C164F"/>
    <w:rsid w:val="000C3CF7"/>
    <w:rsid w:val="000E478A"/>
    <w:rsid w:val="0016672F"/>
    <w:rsid w:val="00197246"/>
    <w:rsid w:val="001C6E39"/>
    <w:rsid w:val="001D5193"/>
    <w:rsid w:val="001F0968"/>
    <w:rsid w:val="001F5A6C"/>
    <w:rsid w:val="002440F7"/>
    <w:rsid w:val="00260AD4"/>
    <w:rsid w:val="002F345C"/>
    <w:rsid w:val="00306E5C"/>
    <w:rsid w:val="00343EB5"/>
    <w:rsid w:val="00364083"/>
    <w:rsid w:val="00382463"/>
    <w:rsid w:val="00392B23"/>
    <w:rsid w:val="003B4EED"/>
    <w:rsid w:val="003D3635"/>
    <w:rsid w:val="00433563"/>
    <w:rsid w:val="00487BD2"/>
    <w:rsid w:val="004A5113"/>
    <w:rsid w:val="00532035"/>
    <w:rsid w:val="00553034"/>
    <w:rsid w:val="00564FC5"/>
    <w:rsid w:val="00571363"/>
    <w:rsid w:val="005E6F62"/>
    <w:rsid w:val="00612142"/>
    <w:rsid w:val="0063053D"/>
    <w:rsid w:val="00632FFA"/>
    <w:rsid w:val="00636B55"/>
    <w:rsid w:val="00643D14"/>
    <w:rsid w:val="006C40B7"/>
    <w:rsid w:val="007401BC"/>
    <w:rsid w:val="00750E08"/>
    <w:rsid w:val="00761B0B"/>
    <w:rsid w:val="00770C52"/>
    <w:rsid w:val="007A4E0D"/>
    <w:rsid w:val="00863586"/>
    <w:rsid w:val="008949CF"/>
    <w:rsid w:val="008A2290"/>
    <w:rsid w:val="00984060"/>
    <w:rsid w:val="009C0006"/>
    <w:rsid w:val="009F01D2"/>
    <w:rsid w:val="00A5706C"/>
    <w:rsid w:val="00A90FAE"/>
    <w:rsid w:val="00AC75A6"/>
    <w:rsid w:val="00AD6030"/>
    <w:rsid w:val="00AF1FA4"/>
    <w:rsid w:val="00AF34C0"/>
    <w:rsid w:val="00B554E6"/>
    <w:rsid w:val="00B72771"/>
    <w:rsid w:val="00C43732"/>
    <w:rsid w:val="00CB00E9"/>
    <w:rsid w:val="00CE473D"/>
    <w:rsid w:val="00CF1149"/>
    <w:rsid w:val="00D50DB3"/>
    <w:rsid w:val="00D97AE4"/>
    <w:rsid w:val="00DC3559"/>
    <w:rsid w:val="00E431E5"/>
    <w:rsid w:val="00EC6ADF"/>
    <w:rsid w:val="00ED6AE1"/>
    <w:rsid w:val="00EE76F7"/>
    <w:rsid w:val="00F47EA5"/>
    <w:rsid w:val="00F716B1"/>
    <w:rsid w:val="00FB25F6"/>
    <w:rsid w:val="00FE79A8"/>
    <w:rsid w:val="00FF1A67"/>
  </w:rsids>
  <m:mathPr>
    <m:mathFont m:val="Cambria Math"/>
    <m:brkBin m:val="before"/>
    <m:brkBinSub m:val="--"/>
    <m:smallFrac m:val="0"/>
    <m:dispDef/>
    <m:lMargin m:val="0"/>
    <m:rMargin m:val="0"/>
    <m:defJc m:val="centerGroup"/>
    <m:wrapIndent m:val="1440"/>
    <m:intLim m:val="subSup"/>
    <m:naryLim m:val="undOvr"/>
  </m:mathPr>
  <w:themeFontLang w:val="en-IN" w:eastAsia="ja-JP" w:bidi="gu-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7A160A3"/>
  <w15:docId w15:val="{52EEC7CD-60A9-458D-8D05-BF02431A0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E74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sz w:val="32"/>
      <w:szCs w:val="32"/>
      <w:lang w:val="en-US"/>
    </w:rPr>
  </w:style>
  <w:style w:type="character" w:styleId="Hyperlink">
    <w:name w:val="Hyperlink"/>
    <w:basedOn w:val="DefaultParagraphFont"/>
    <w:uiPriority w:val="99"/>
    <w:rPr>
      <w:color w:val="0000FF"/>
      <w:u w:val="single"/>
    </w:rPr>
  </w:style>
  <w:style w:type="paragraph" w:styleId="Footer">
    <w:name w:val="footer"/>
    <w:basedOn w:val="Normal"/>
    <w:link w:val="FooterChar"/>
    <w:uiPriority w:val="99"/>
    <w:pPr>
      <w:tabs>
        <w:tab w:val="center" w:pos="4513"/>
        <w:tab w:val="right" w:pos="9026"/>
      </w:tabs>
      <w:spacing w:after="0" w:line="240" w:lineRule="auto"/>
    </w:pPr>
  </w:style>
  <w:style w:type="character" w:customStyle="1" w:styleId="FooterChar">
    <w:name w:val="Footer Char"/>
    <w:basedOn w:val="DefaultParagraphFont"/>
    <w:link w:val="Footer"/>
    <w:uiPriority w:val="99"/>
    <w:rPr>
      <w:lang w:val="en-US"/>
    </w:rPr>
  </w:style>
  <w:style w:type="character" w:customStyle="1" w:styleId="4n-j">
    <w:name w:val="_4n-j"/>
    <w:basedOn w:val="DefaultParagraphFont"/>
  </w:style>
  <w:style w:type="paragraph" w:styleId="BalloonText">
    <w:name w:val="Balloon Text"/>
    <w:basedOn w:val="Normal"/>
    <w:link w:val="BalloonTextChar"/>
    <w:uiPriority w:val="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Pr>
      <w:rFonts w:ascii="Segoe UI" w:hAnsi="Segoe UI" w:cs="Segoe UI"/>
      <w:sz w:val="18"/>
      <w:szCs w:val="18"/>
      <w:lang w:val="en-US"/>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CommentReference">
    <w:name w:val="annotation reference"/>
    <w:basedOn w:val="DefaultParagraphFont"/>
    <w:uiPriority w:val="99"/>
    <w:semiHidden/>
    <w:unhideWhenUsed/>
    <w:rsid w:val="00075509"/>
    <w:rPr>
      <w:sz w:val="16"/>
      <w:szCs w:val="16"/>
    </w:rPr>
  </w:style>
  <w:style w:type="paragraph" w:styleId="CommentText">
    <w:name w:val="annotation text"/>
    <w:basedOn w:val="Normal"/>
    <w:link w:val="CommentTextChar"/>
    <w:uiPriority w:val="99"/>
    <w:semiHidden/>
    <w:unhideWhenUsed/>
    <w:rsid w:val="00075509"/>
    <w:pPr>
      <w:spacing w:line="240" w:lineRule="auto"/>
    </w:pPr>
    <w:rPr>
      <w:sz w:val="20"/>
      <w:szCs w:val="20"/>
    </w:rPr>
  </w:style>
  <w:style w:type="character" w:customStyle="1" w:styleId="CommentTextChar">
    <w:name w:val="Comment Text Char"/>
    <w:basedOn w:val="DefaultParagraphFont"/>
    <w:link w:val="CommentText"/>
    <w:uiPriority w:val="99"/>
    <w:semiHidden/>
    <w:rsid w:val="00075509"/>
    <w:rPr>
      <w:sz w:val="20"/>
      <w:szCs w:val="20"/>
      <w:lang w:val="en-US"/>
    </w:rPr>
  </w:style>
  <w:style w:type="paragraph" w:styleId="CommentSubject">
    <w:name w:val="annotation subject"/>
    <w:basedOn w:val="CommentText"/>
    <w:next w:val="CommentText"/>
    <w:link w:val="CommentSubjectChar"/>
    <w:uiPriority w:val="99"/>
    <w:semiHidden/>
    <w:unhideWhenUsed/>
    <w:rsid w:val="00075509"/>
    <w:rPr>
      <w:b/>
      <w:bCs/>
    </w:rPr>
  </w:style>
  <w:style w:type="character" w:customStyle="1" w:styleId="CommentSubjectChar">
    <w:name w:val="Comment Subject Char"/>
    <w:basedOn w:val="CommentTextChar"/>
    <w:link w:val="CommentSubject"/>
    <w:uiPriority w:val="99"/>
    <w:semiHidden/>
    <w:rsid w:val="00075509"/>
    <w:rPr>
      <w:b/>
      <w:bCs/>
      <w:sz w:val="20"/>
      <w:szCs w:val="20"/>
      <w:lang w:val="en-US"/>
    </w:rPr>
  </w:style>
  <w:style w:type="paragraph" w:customStyle="1" w:styleId="m-5427275031191269317msolistparagraph">
    <w:name w:val="m_-5427275031191269317msolistparagraph"/>
    <w:basedOn w:val="Normal"/>
    <w:rsid w:val="00F47EA5"/>
    <w:pPr>
      <w:spacing w:before="100" w:beforeAutospacing="1" w:after="100" w:afterAutospacing="1" w:line="240" w:lineRule="auto"/>
    </w:pPr>
    <w:rPr>
      <w:rFonts w:ascii="Times New Roman" w:hAnsi="Times New Roman" w:cs="Times New Roman"/>
      <w:sz w:val="24"/>
      <w:szCs w:val="24"/>
    </w:rPr>
  </w:style>
  <w:style w:type="character" w:customStyle="1" w:styleId="aqj">
    <w:name w:val="aqj"/>
    <w:basedOn w:val="DefaultParagraphFont"/>
    <w:rsid w:val="001667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1405896">
      <w:bodyDiv w:val="1"/>
      <w:marLeft w:val="0"/>
      <w:marRight w:val="0"/>
      <w:marTop w:val="0"/>
      <w:marBottom w:val="0"/>
      <w:divBdr>
        <w:top w:val="none" w:sz="0" w:space="0" w:color="auto"/>
        <w:left w:val="none" w:sz="0" w:space="0" w:color="auto"/>
        <w:bottom w:val="none" w:sz="0" w:space="0" w:color="auto"/>
        <w:right w:val="none" w:sz="0" w:space="0" w:color="auto"/>
      </w:divBdr>
    </w:div>
    <w:div w:id="1565408750">
      <w:bodyDiv w:val="1"/>
      <w:marLeft w:val="0"/>
      <w:marRight w:val="0"/>
      <w:marTop w:val="0"/>
      <w:marBottom w:val="0"/>
      <w:divBdr>
        <w:top w:val="none" w:sz="0" w:space="0" w:color="auto"/>
        <w:left w:val="none" w:sz="0" w:space="0" w:color="auto"/>
        <w:bottom w:val="none" w:sz="0" w:space="0" w:color="auto"/>
        <w:right w:val="none" w:sz="0" w:space="0" w:color="auto"/>
      </w:divBdr>
    </w:div>
    <w:div w:id="1781030098">
      <w:bodyDiv w:val="1"/>
      <w:marLeft w:val="0"/>
      <w:marRight w:val="0"/>
      <w:marTop w:val="0"/>
      <w:marBottom w:val="0"/>
      <w:divBdr>
        <w:top w:val="none" w:sz="0" w:space="0" w:color="auto"/>
        <w:left w:val="none" w:sz="0" w:space="0" w:color="auto"/>
        <w:bottom w:val="none" w:sz="0" w:space="0" w:color="auto"/>
        <w:right w:val="none" w:sz="0" w:space="0" w:color="auto"/>
      </w:divBdr>
    </w:div>
    <w:div w:id="1900047054">
      <w:bodyDiv w:val="1"/>
      <w:marLeft w:val="0"/>
      <w:marRight w:val="0"/>
      <w:marTop w:val="0"/>
      <w:marBottom w:val="0"/>
      <w:divBdr>
        <w:top w:val="none" w:sz="0" w:space="0" w:color="auto"/>
        <w:left w:val="none" w:sz="0" w:space="0" w:color="auto"/>
        <w:bottom w:val="none" w:sz="0" w:space="0" w:color="auto"/>
        <w:right w:val="none" w:sz="0" w:space="0" w:color="auto"/>
      </w:divBdr>
    </w:div>
    <w:div w:id="21182148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mt.edu" TargetMode="External"/><Relationship Id="rId3" Type="http://schemas.openxmlformats.org/officeDocument/2006/relationships/webSettings" Target="webSettings.xml"/><Relationship Id="rId7" Type="http://schemas.openxmlformats.org/officeDocument/2006/relationships/hyperlink" Target="http://www.imt.edu"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mailto:hdandotiya@im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793</Words>
  <Characters>4521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Sumana Khan</dc:creator>
  <cp:lastModifiedBy>Sumana Khan</cp:lastModifiedBy>
  <cp:revision>3</cp:revision>
  <dcterms:created xsi:type="dcterms:W3CDTF">2018-02-07T06:58:00Z</dcterms:created>
  <dcterms:modified xsi:type="dcterms:W3CDTF">2018-02-07T06:58:00Z</dcterms:modified>
</cp:coreProperties>
</file>